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EE9C" w14:textId="3DF27620" w:rsidR="00094AB4" w:rsidRDefault="006A055C" w:rsidP="006A055C">
      <w:r w:rsidRPr="006A055C">
        <w:t xml:space="preserve">SportsTech is the intersection of sports and technology. It is everywhere, and bigger than you think. Leading the way and problem solving in everything from injury prevention and wearable tech to fan engagement, media, data science, infrastructure, fitness, accessibility and so much more. It is bringing change, building more active communities and boosting health industries and the economy. Queensland SportsTech industry </w:t>
      </w:r>
      <w:r w:rsidR="008516AF">
        <w:t>can</w:t>
      </w:r>
      <w:r w:rsidRPr="006A055C">
        <w:t xml:space="preserve"> put us on the podium and with engagement across every sector we are already transforming the sporting landscape. Over the next decade and beyond, Queensland will be showcased to the world like never before as we pla</w:t>
      </w:r>
      <w:r w:rsidR="009B255C">
        <w:t>y</w:t>
      </w:r>
      <w:r w:rsidRPr="006A055C">
        <w:t xml:space="preserve"> host to several major sporting events and the biggest sporting spectacular on earth, Brisbane 2032 Olympic and Paralympic Games. Together we can embrace this opportunity and continue to revolutionise athletic performance, engage fans, create health</w:t>
      </w:r>
      <w:r w:rsidR="008516AF">
        <w:t>ier</w:t>
      </w:r>
      <w:r w:rsidRPr="006A055C">
        <w:t xml:space="preserve"> communities, and achieve global sporting success. Together let's propel Queensland to the forefront of the sports technology revolution.</w:t>
      </w:r>
    </w:p>
    <w:p w14:paraId="5E24F3B2" w14:textId="77777777" w:rsidR="006D5318" w:rsidRDefault="006D5318" w:rsidP="006A055C"/>
    <w:sectPr w:rsidR="006D5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E909" w14:textId="77777777" w:rsidR="00F63EC4" w:rsidRDefault="00F63EC4" w:rsidP="00A8689F">
      <w:pPr>
        <w:spacing w:after="0" w:line="240" w:lineRule="auto"/>
      </w:pPr>
      <w:r>
        <w:separator/>
      </w:r>
    </w:p>
  </w:endnote>
  <w:endnote w:type="continuationSeparator" w:id="0">
    <w:p w14:paraId="2F33F634" w14:textId="77777777" w:rsidR="00F63EC4" w:rsidRDefault="00F63EC4" w:rsidP="00A8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A72E" w14:textId="77777777" w:rsidR="00F63EC4" w:rsidRDefault="00F63EC4" w:rsidP="00A8689F">
      <w:pPr>
        <w:spacing w:after="0" w:line="240" w:lineRule="auto"/>
      </w:pPr>
      <w:r>
        <w:separator/>
      </w:r>
    </w:p>
  </w:footnote>
  <w:footnote w:type="continuationSeparator" w:id="0">
    <w:p w14:paraId="08906BC2" w14:textId="77777777" w:rsidR="00F63EC4" w:rsidRDefault="00F63EC4" w:rsidP="00A86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7B"/>
    <w:rsid w:val="00094AB4"/>
    <w:rsid w:val="001A2EDD"/>
    <w:rsid w:val="00641F63"/>
    <w:rsid w:val="006A055C"/>
    <w:rsid w:val="006D5318"/>
    <w:rsid w:val="008516AF"/>
    <w:rsid w:val="009B255C"/>
    <w:rsid w:val="00A66751"/>
    <w:rsid w:val="00A8689F"/>
    <w:rsid w:val="00F63EC4"/>
    <w:rsid w:val="00FE3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7B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318"/>
    <w:rPr>
      <w:color w:val="0563C1" w:themeColor="hyperlink"/>
      <w:u w:val="single"/>
    </w:rPr>
  </w:style>
  <w:style w:type="character" w:styleId="UnresolvedMention">
    <w:name w:val="Unresolved Mention"/>
    <w:basedOn w:val="DefaultParagraphFont"/>
    <w:uiPriority w:val="99"/>
    <w:semiHidden/>
    <w:unhideWhenUsed/>
    <w:rsid w:val="006D5318"/>
    <w:rPr>
      <w:color w:val="605E5C"/>
      <w:shd w:val="clear" w:color="auto" w:fill="E1DFDD"/>
    </w:rPr>
  </w:style>
  <w:style w:type="paragraph" w:styleId="Header">
    <w:name w:val="header"/>
    <w:basedOn w:val="Normal"/>
    <w:link w:val="HeaderChar"/>
    <w:uiPriority w:val="99"/>
    <w:unhideWhenUsed/>
    <w:rsid w:val="00A86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89F"/>
  </w:style>
  <w:style w:type="paragraph" w:styleId="Footer">
    <w:name w:val="footer"/>
    <w:basedOn w:val="Normal"/>
    <w:link w:val="FooterChar"/>
    <w:uiPriority w:val="99"/>
    <w:unhideWhenUsed/>
    <w:rsid w:val="00A86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2023-12-14T02:14:00Z</dcterms:created>
  <dcterms:modified xsi:type="dcterms:W3CDTF">2023-12-18T05:47:00Z</dcterms:modified>
</cp:coreProperties>
</file>